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000A" w14:textId="623735B9" w:rsidR="00CE5D05" w:rsidRDefault="00CE5D05" w:rsidP="00CE5D05">
      <w:pPr>
        <w:rPr>
          <w:rFonts w:cs="Arial"/>
          <w:b/>
          <w:sz w:val="24"/>
          <w:szCs w:val="24"/>
          <w:highlight w:val="green"/>
        </w:rPr>
      </w:pPr>
      <w:r>
        <w:rPr>
          <w:rFonts w:cs="Arial"/>
          <w:b/>
          <w:sz w:val="24"/>
          <w:szCs w:val="24"/>
          <w:highlight w:val="green"/>
        </w:rPr>
        <w:t>Note for Affiliated Clubs. This template is based on BC’s Safeguarding policy. BC is not, however, qualified to, and cannot and does not, offer advice to Clubs in relation to issues concerning Safeguarding. By adopting this policy any affiliated club agrees not to make any claim against BC in relation to the adequacy of the policy.</w:t>
      </w:r>
    </w:p>
    <w:p w14:paraId="000958A7" w14:textId="6918C71E" w:rsidR="00CE5D05" w:rsidRDefault="00CE5D05" w:rsidP="00CE5D05">
      <w:pPr>
        <w:rPr>
          <w:rFonts w:cs="Arial"/>
          <w:b/>
          <w:sz w:val="24"/>
          <w:szCs w:val="24"/>
          <w:highlight w:val="green"/>
        </w:rPr>
      </w:pPr>
      <w:r>
        <w:rPr>
          <w:rFonts w:cs="Arial"/>
          <w:b/>
          <w:sz w:val="24"/>
          <w:szCs w:val="24"/>
          <w:highlight w:val="green"/>
        </w:rPr>
        <w:t>Many policies are adopted and then ignored in practice. This policy should be read and understood by all serving committee members and all new committee members when appointed or elected, so as to ensure that it is actually followed in practice. It should be available on the club’s website.</w:t>
      </w:r>
    </w:p>
    <w:p w14:paraId="769BCB00" w14:textId="04F2B2BD" w:rsidR="00C04345" w:rsidRDefault="00C04345" w:rsidP="00CE5D05">
      <w:pPr>
        <w:rPr>
          <w:rFonts w:cs="Arial"/>
          <w:b/>
          <w:sz w:val="24"/>
          <w:szCs w:val="24"/>
          <w:highlight w:val="green"/>
        </w:rPr>
      </w:pPr>
      <w:r>
        <w:rPr>
          <w:rFonts w:cs="Arial"/>
          <w:b/>
          <w:sz w:val="24"/>
          <w:szCs w:val="24"/>
          <w:highlight w:val="green"/>
        </w:rPr>
        <w:t>In particular each affiliated club must appoint a safeguarding officer and provide their contact details to British Carriagedriving.</w:t>
      </w:r>
    </w:p>
    <w:p w14:paraId="019AAA0E" w14:textId="77777777" w:rsidR="00CE5D05" w:rsidRDefault="00CE5D05" w:rsidP="00CE5D05">
      <w:pPr>
        <w:rPr>
          <w:rFonts w:cs="Arial"/>
          <w:b/>
          <w:sz w:val="24"/>
          <w:szCs w:val="24"/>
          <w:highlight w:val="green"/>
        </w:rPr>
      </w:pPr>
      <w:r>
        <w:rPr>
          <w:rFonts w:cs="Arial"/>
          <w:b/>
          <w:sz w:val="24"/>
          <w:szCs w:val="24"/>
          <w:highlight w:val="green"/>
        </w:rPr>
        <w:t>These introductory notes do not form part of the policy and should be deleted once it is adopted.</w:t>
      </w:r>
    </w:p>
    <w:p w14:paraId="257A9515" w14:textId="77777777" w:rsidR="00CE5D05" w:rsidRDefault="00CE5D05" w:rsidP="00CE5D05">
      <w:pPr>
        <w:ind w:left="720" w:hanging="720"/>
        <w:rPr>
          <w:rFonts w:cs="Arial"/>
          <w:b/>
          <w:sz w:val="24"/>
          <w:szCs w:val="24"/>
          <w:highlight w:val="green"/>
        </w:rPr>
      </w:pPr>
      <w:r>
        <w:rPr>
          <w:rFonts w:cs="Arial"/>
          <w:b/>
          <w:sz w:val="24"/>
          <w:szCs w:val="24"/>
          <w:highlight w:val="green"/>
        </w:rPr>
        <w:t>The sections highlighted in yellow should be completed as appropriate.</w:t>
      </w:r>
    </w:p>
    <w:p w14:paraId="691FA931" w14:textId="77777777" w:rsidR="00CE5D05" w:rsidRDefault="00CE5D05" w:rsidP="00823A9B"/>
    <w:p w14:paraId="7219DAF8" w14:textId="77777777" w:rsidR="00CE5D05" w:rsidRDefault="00CE5D05" w:rsidP="00823A9B"/>
    <w:p w14:paraId="2CAA4B5B" w14:textId="7EAA9B6F" w:rsidR="00823A9B" w:rsidRDefault="00823A9B" w:rsidP="00823A9B">
      <w:r>
        <w:t>Safeguarding Equestrian Sport</w:t>
      </w:r>
    </w:p>
    <w:p w14:paraId="1C19A75F" w14:textId="77777777" w:rsidR="00823A9B" w:rsidRDefault="00823A9B" w:rsidP="00823A9B"/>
    <w:p w14:paraId="1F369BAA" w14:textId="39B59F63" w:rsidR="00823A9B" w:rsidRDefault="00CE5D05" w:rsidP="00823A9B">
      <w:r w:rsidRPr="00CE5D05">
        <w:rPr>
          <w:highlight w:val="yellow"/>
        </w:rPr>
        <w:t>Insert name of affiliated club</w:t>
      </w:r>
      <w:r w:rsidR="00823A9B">
        <w:t xml:space="preserve"> has adopted the British Equestrian "Safeguarding Equestrian Sport" policy, which is available for download (see below).</w:t>
      </w:r>
    </w:p>
    <w:p w14:paraId="0CFE8C6C" w14:textId="77777777" w:rsidR="00823A9B" w:rsidRDefault="00823A9B" w:rsidP="00823A9B"/>
    <w:p w14:paraId="1C5DBF89" w14:textId="79C7FED6" w:rsidR="00823A9B" w:rsidRDefault="00CE5D05" w:rsidP="00823A9B">
      <w:r w:rsidRPr="00CE5D05">
        <w:rPr>
          <w:highlight w:val="yellow"/>
        </w:rPr>
        <w:t>Insert name of affiliated club</w:t>
      </w:r>
      <w:r w:rsidR="00823A9B">
        <w:t xml:space="preserve"> </w:t>
      </w:r>
      <w:r>
        <w:t xml:space="preserve">is </w:t>
      </w:r>
      <w:r w:rsidR="00823A9B">
        <w:t>committed to providing a safe and enjoyable environment for children, young people and adults at risk.</w:t>
      </w:r>
    </w:p>
    <w:p w14:paraId="5389BC5E" w14:textId="77777777" w:rsidR="00823A9B" w:rsidRDefault="00823A9B" w:rsidP="00823A9B"/>
    <w:p w14:paraId="660C3491" w14:textId="4EFD231B" w:rsidR="00823A9B" w:rsidRDefault="00823A9B" w:rsidP="00823A9B">
      <w:r>
        <w:t xml:space="preserve">Whether involved in Competitions or any other Events organised by </w:t>
      </w:r>
      <w:r w:rsidR="00CE5D05" w:rsidRPr="00CE5D05">
        <w:rPr>
          <w:highlight w:val="yellow"/>
        </w:rPr>
        <w:t>Insert name of affiliated club</w:t>
      </w:r>
      <w:r>
        <w:t>, including activities such as training and coaching events, courses, assessments and professional development days, all these participants have a right to be safe and protected from harm.</w:t>
      </w:r>
    </w:p>
    <w:p w14:paraId="7D499762" w14:textId="77777777" w:rsidR="00823A9B" w:rsidRDefault="00823A9B" w:rsidP="00823A9B"/>
    <w:p w14:paraId="0B417C59" w14:textId="111A0F57" w:rsidR="00823A9B" w:rsidRDefault="00823A9B" w:rsidP="00823A9B">
      <w:r>
        <w:t xml:space="preserve">It is important that all </w:t>
      </w:r>
      <w:r w:rsidR="00CE5D05">
        <w:t xml:space="preserve">committee members of </w:t>
      </w:r>
      <w:r w:rsidR="00CE5D05" w:rsidRPr="00CE5D05">
        <w:rPr>
          <w:highlight w:val="yellow"/>
        </w:rPr>
        <w:t>Insert name of affiliated club</w:t>
      </w:r>
      <w:r>
        <w:t xml:space="preserve"> read, understand and implement the key principles of safeguarding as set out in the BEF policy</w:t>
      </w:r>
      <w:r w:rsidR="00C04345">
        <w:t xml:space="preserve"> and</w:t>
      </w:r>
      <w:r>
        <w:t xml:space="preserve"> should apply that policy itself as far as they can.</w:t>
      </w:r>
    </w:p>
    <w:p w14:paraId="6A4C0B9E" w14:textId="77777777" w:rsidR="00823A9B" w:rsidRDefault="00823A9B" w:rsidP="00823A9B"/>
    <w:p w14:paraId="02668977" w14:textId="5BCAA611" w:rsidR="00823A9B" w:rsidRDefault="00823A9B" w:rsidP="00823A9B">
      <w:r>
        <w:t>As part of this, the</w:t>
      </w:r>
      <w:r w:rsidR="00C04345">
        <w:t xml:space="preserve"> committee of </w:t>
      </w:r>
      <w:r w:rsidR="00C04345" w:rsidRPr="00CE5D05">
        <w:rPr>
          <w:highlight w:val="yellow"/>
        </w:rPr>
        <w:t>Insert name of affiliated club</w:t>
      </w:r>
      <w:r>
        <w:t xml:space="preserve"> </w:t>
      </w:r>
      <w:r w:rsidR="00C04345">
        <w:t xml:space="preserve">has appointed </w:t>
      </w:r>
      <w:r>
        <w:t xml:space="preserve">an officer within the club to be the safeguarding lead and </w:t>
      </w:r>
      <w:r w:rsidR="00C04345">
        <w:t xml:space="preserve">has </w:t>
      </w:r>
      <w:r>
        <w:t>notif</w:t>
      </w:r>
      <w:r w:rsidR="00C04345">
        <w:t>ied British Carriagedriving</w:t>
      </w:r>
      <w:r>
        <w:t xml:space="preserve"> who that is. Th</w:t>
      </w:r>
      <w:r w:rsidR="00C04345">
        <w:t>is is because</w:t>
      </w:r>
      <w:r>
        <w:t>:</w:t>
      </w:r>
    </w:p>
    <w:p w14:paraId="47C5C512" w14:textId="59783F4A" w:rsidR="00823A9B" w:rsidRDefault="00823A9B" w:rsidP="00823A9B">
      <w:r>
        <w:t>Developments in safeguarding good practice regularly take place and these need to be implemented at club level by awareness and training, including through regular training of all those in the club to varying degrees, depending on the work they do for the club. B</w:t>
      </w:r>
      <w:r w:rsidR="00C04345">
        <w:t>ritish Carriagedriving</w:t>
      </w:r>
      <w:r>
        <w:t xml:space="preserve"> will help keep all nominated safeguarding leads up to date ;</w:t>
      </w:r>
    </w:p>
    <w:p w14:paraId="09261284" w14:textId="02CE9009" w:rsidR="00823A9B" w:rsidRDefault="00823A9B" w:rsidP="00823A9B">
      <w:r>
        <w:lastRenderedPageBreak/>
        <w:t>B</w:t>
      </w:r>
      <w:r w:rsidR="00C04345">
        <w:t>ritish Carriagedriving</w:t>
      </w:r>
      <w:r>
        <w:t xml:space="preserve"> can give assistance to the nominated safeguarding lead in the event that there is concern about specific individuals or circumstances.</w:t>
      </w:r>
    </w:p>
    <w:p w14:paraId="14A116AA" w14:textId="0D015CEF" w:rsidR="00823A9B" w:rsidRDefault="00823A9B" w:rsidP="00823A9B">
      <w:r>
        <w:t xml:space="preserve">The </w:t>
      </w:r>
      <w:r w:rsidR="00C04345" w:rsidRPr="00CE5D05">
        <w:rPr>
          <w:highlight w:val="yellow"/>
        </w:rPr>
        <w:t>Insert name of affiliated club</w:t>
      </w:r>
      <w:r>
        <w:t xml:space="preserve"> Safeguarding Lead is:</w:t>
      </w:r>
    </w:p>
    <w:p w14:paraId="02EF40E4" w14:textId="08821096" w:rsidR="00823A9B" w:rsidRDefault="00C04345" w:rsidP="00823A9B">
      <w:r w:rsidRPr="00C04345">
        <w:rPr>
          <w:highlight w:val="yellow"/>
        </w:rPr>
        <w:t>Set out details of safeguarding lead.</w:t>
      </w:r>
    </w:p>
    <w:p w14:paraId="431A7A50" w14:textId="77777777" w:rsidR="00C04345" w:rsidRDefault="00C04345" w:rsidP="00823A9B">
      <w:r>
        <w:t>The British Carriagedriving Safeguarding Lead is</w:t>
      </w:r>
    </w:p>
    <w:p w14:paraId="2F992918" w14:textId="559B550B" w:rsidR="00823A9B" w:rsidRDefault="00823A9B" w:rsidP="00823A9B">
      <w:r>
        <w:t>Suzanna Anslow</w:t>
      </w:r>
    </w:p>
    <w:p w14:paraId="21CA5564" w14:textId="77777777" w:rsidR="00823A9B" w:rsidRDefault="00823A9B" w:rsidP="00823A9B">
      <w:r>
        <w:t>Oak Hill,</w:t>
      </w:r>
    </w:p>
    <w:p w14:paraId="6A3A955F" w14:textId="77777777" w:rsidR="00823A9B" w:rsidRDefault="00823A9B" w:rsidP="00823A9B">
      <w:proofErr w:type="spellStart"/>
      <w:r>
        <w:t>Littleworth</w:t>
      </w:r>
      <w:proofErr w:type="spellEnd"/>
      <w:r>
        <w:t xml:space="preserve"> Road,</w:t>
      </w:r>
    </w:p>
    <w:p w14:paraId="6481589E" w14:textId="77777777" w:rsidR="00823A9B" w:rsidRDefault="00823A9B" w:rsidP="00823A9B">
      <w:r>
        <w:t>The Sands,</w:t>
      </w:r>
    </w:p>
    <w:p w14:paraId="51318FF2" w14:textId="77777777" w:rsidR="00823A9B" w:rsidRDefault="00823A9B" w:rsidP="00823A9B">
      <w:r>
        <w:t>Farnham,</w:t>
      </w:r>
    </w:p>
    <w:p w14:paraId="756C1BFD" w14:textId="77777777" w:rsidR="00823A9B" w:rsidRDefault="00823A9B" w:rsidP="00823A9B">
      <w:r>
        <w:t>Surrey</w:t>
      </w:r>
    </w:p>
    <w:p w14:paraId="4F7ABA63" w14:textId="77777777" w:rsidR="00823A9B" w:rsidRDefault="00823A9B" w:rsidP="00823A9B">
      <w:r>
        <w:t>GU10 1JW</w:t>
      </w:r>
    </w:p>
    <w:p w14:paraId="324D3D02" w14:textId="77777777" w:rsidR="00823A9B" w:rsidRDefault="00823A9B" w:rsidP="00823A9B"/>
    <w:p w14:paraId="582A55C9" w14:textId="77777777" w:rsidR="00823A9B" w:rsidRDefault="00823A9B" w:rsidP="00823A9B">
      <w:r>
        <w:t>Email: safeguarding@britishcarriagedriving.co.uk</w:t>
      </w:r>
    </w:p>
    <w:p w14:paraId="6B29D49C" w14:textId="77777777" w:rsidR="00823A9B" w:rsidRDefault="00823A9B" w:rsidP="00823A9B"/>
    <w:p w14:paraId="3ECE67A6" w14:textId="77777777" w:rsidR="00823A9B" w:rsidRDefault="00823A9B" w:rsidP="00823A9B">
      <w:r>
        <w:t>Suzanna covers safeguarding at national and club level and will be happy to discuss any queries regarding referrals, training matters or issue of concerns.</w:t>
      </w:r>
    </w:p>
    <w:p w14:paraId="0F6B1244" w14:textId="77777777" w:rsidR="00823A9B" w:rsidRDefault="00823A9B" w:rsidP="00823A9B"/>
    <w:p w14:paraId="19A86EB5" w14:textId="77777777" w:rsidR="00823A9B" w:rsidRDefault="00823A9B" w:rsidP="00823A9B">
      <w:r>
        <w:t>Documents available from British Equestrian Safeguarding:</w:t>
      </w:r>
    </w:p>
    <w:p w14:paraId="6DABCB7A" w14:textId="77777777" w:rsidR="00823A9B" w:rsidRDefault="00823A9B" w:rsidP="00823A9B">
      <w:r>
        <w:t>British Equestrian Safeguarding Policy (Children &amp; Young People)</w:t>
      </w:r>
    </w:p>
    <w:p w14:paraId="72A9EA39" w14:textId="77777777" w:rsidR="00823A9B" w:rsidRDefault="00823A9B" w:rsidP="00823A9B">
      <w:r>
        <w:t>British Equestrian Safeguarding Policy (Adults at Risk)</w:t>
      </w:r>
    </w:p>
    <w:p w14:paraId="7B8B83EA" w14:textId="77777777" w:rsidR="00823A9B" w:rsidRDefault="00823A9B" w:rsidP="00823A9B">
      <w:r>
        <w:t>Spotting the Signs</w:t>
      </w:r>
    </w:p>
    <w:p w14:paraId="7FA62E4A" w14:textId="3250A7E9" w:rsidR="001D3C09" w:rsidRDefault="00823A9B" w:rsidP="00823A9B">
      <w:r>
        <w:t>Adults at Risk: Types of Harm</w:t>
      </w:r>
    </w:p>
    <w:sectPr w:rsidR="001D3C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9B"/>
    <w:rsid w:val="001D3C09"/>
    <w:rsid w:val="00225F42"/>
    <w:rsid w:val="002976D3"/>
    <w:rsid w:val="00361B3D"/>
    <w:rsid w:val="00823A9B"/>
    <w:rsid w:val="00C04345"/>
    <w:rsid w:val="00CE21C6"/>
    <w:rsid w:val="00CE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6F50"/>
  <w14:defaultImageDpi w14:val="330"/>
  <w15:chartTrackingRefBased/>
  <w15:docId w15:val="{06B31582-4CCE-420D-9720-2FC4F83B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Kusin</dc:creator>
  <cp:keywords/>
  <dc:description/>
  <cp:lastModifiedBy>Mary Kusin</cp:lastModifiedBy>
  <cp:revision>2</cp:revision>
  <dcterms:created xsi:type="dcterms:W3CDTF">2022-01-28T13:52:00Z</dcterms:created>
  <dcterms:modified xsi:type="dcterms:W3CDTF">2022-01-28T13:52:00Z</dcterms:modified>
</cp:coreProperties>
</file>